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2495BC" w14:textId="77777777" w:rsidR="00543EED" w:rsidRDefault="00543EED" w:rsidP="00543EED">
      <w:pPr>
        <w:pStyle w:val="Title"/>
      </w:pPr>
      <w:bookmarkStart w:id="0" w:name="_GoBack"/>
      <w:bookmarkEnd w:id="0"/>
      <w:r>
        <w:t>Greater Minnesota Regional Parks and Trails Commission</w:t>
      </w:r>
    </w:p>
    <w:p w14:paraId="1690F3BD" w14:textId="3AD64E0A" w:rsidR="00543EED" w:rsidRDefault="00543EED" w:rsidP="00543EED">
      <w:pPr>
        <w:jc w:val="center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June 27, 2018</w:t>
      </w:r>
    </w:p>
    <w:p w14:paraId="51E3541B" w14:textId="77777777" w:rsidR="00543EED" w:rsidRDefault="00543EED" w:rsidP="00543EED">
      <w:pPr>
        <w:jc w:val="center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10:00am – 3:00pm</w:t>
      </w:r>
    </w:p>
    <w:p w14:paraId="07B1C0A6" w14:textId="75D1169E" w:rsidR="00543EED" w:rsidRPr="00543EED" w:rsidRDefault="00543EED" w:rsidP="00543EED">
      <w:pPr>
        <w:pStyle w:val="Heading1"/>
        <w:rPr>
          <w:color w:val="auto"/>
        </w:rPr>
      </w:pPr>
      <w:r w:rsidRPr="00543EED">
        <w:rPr>
          <w:color w:val="auto"/>
        </w:rPr>
        <w:t>Clyde Iron Works</w:t>
      </w:r>
    </w:p>
    <w:p w14:paraId="715DAC59" w14:textId="155D592A" w:rsidR="00543EED" w:rsidRDefault="00543EED" w:rsidP="00543EED">
      <w:pPr>
        <w:jc w:val="center"/>
        <w:rPr>
          <w:rFonts w:asciiTheme="minorHAnsi" w:hAnsiTheme="minorHAnsi"/>
          <w:sz w:val="28"/>
          <w:szCs w:val="28"/>
        </w:rPr>
      </w:pPr>
      <w:r w:rsidRPr="00543EED">
        <w:rPr>
          <w:rFonts w:asciiTheme="minorHAnsi" w:hAnsiTheme="minorHAnsi"/>
          <w:sz w:val="28"/>
          <w:szCs w:val="28"/>
        </w:rPr>
        <w:t>2920 West Michigan Street | Duluth, MN 55806</w:t>
      </w:r>
    </w:p>
    <w:p w14:paraId="39325023" w14:textId="77777777" w:rsidR="00543EED" w:rsidRPr="00543EED" w:rsidRDefault="00543EED" w:rsidP="00543EED">
      <w:pPr>
        <w:jc w:val="center"/>
        <w:rPr>
          <w:rFonts w:asciiTheme="minorHAnsi" w:hAnsiTheme="minorHAnsi"/>
          <w:sz w:val="28"/>
          <w:szCs w:val="28"/>
        </w:rPr>
      </w:pPr>
    </w:p>
    <w:p w14:paraId="493847F1" w14:textId="77777777" w:rsidR="00543EED" w:rsidRDefault="00543EED" w:rsidP="00543EED">
      <w:pPr>
        <w:pStyle w:val="ListParagraph"/>
        <w:numPr>
          <w:ilvl w:val="0"/>
          <w:numId w:val="1"/>
        </w:numPr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Call to order – Chair Ryan</w:t>
      </w:r>
    </w:p>
    <w:p w14:paraId="0F2CC5C4" w14:textId="77777777" w:rsidR="00543EED" w:rsidRDefault="00543EED" w:rsidP="00543EED">
      <w:pPr>
        <w:pStyle w:val="ListParagraph"/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Meeting Goals</w:t>
      </w:r>
    </w:p>
    <w:p w14:paraId="43ABA22E" w14:textId="77777777" w:rsidR="00543EED" w:rsidRDefault="00543EED" w:rsidP="00543EED">
      <w:pPr>
        <w:pStyle w:val="ListParagraph"/>
        <w:numPr>
          <w:ilvl w:val="0"/>
          <w:numId w:val="1"/>
        </w:numPr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Consent Agenda</w:t>
      </w:r>
    </w:p>
    <w:p w14:paraId="2A799E79" w14:textId="7BD96237" w:rsidR="00543EED" w:rsidRDefault="00543EED" w:rsidP="00543EED">
      <w:pPr>
        <w:pStyle w:val="ListParagraph"/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Approval of Minutes of April 25, 2018 Treasurer’s Report and Agenda for June 27, 2018</w:t>
      </w:r>
    </w:p>
    <w:p w14:paraId="16C140AE" w14:textId="77777777" w:rsidR="00543EED" w:rsidRDefault="00543EED" w:rsidP="00543EED">
      <w:pPr>
        <w:pStyle w:val="ListParagraph"/>
        <w:numPr>
          <w:ilvl w:val="0"/>
          <w:numId w:val="1"/>
        </w:numPr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Acknowledge Members of the Public in Attendance</w:t>
      </w:r>
    </w:p>
    <w:p w14:paraId="0EDB19F2" w14:textId="77777777" w:rsidR="00543EED" w:rsidRDefault="00543EED" w:rsidP="00543EED">
      <w:pPr>
        <w:pStyle w:val="ListParagraph"/>
        <w:numPr>
          <w:ilvl w:val="0"/>
          <w:numId w:val="1"/>
        </w:numPr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Executive Director’s Report</w:t>
      </w:r>
    </w:p>
    <w:p w14:paraId="55BD0AF6" w14:textId="77777777" w:rsidR="00543EED" w:rsidRDefault="00543EED" w:rsidP="00543EED">
      <w:pPr>
        <w:pStyle w:val="ListParagraph"/>
        <w:spacing w:line="276" w:lineRule="auto"/>
        <w:ind w:left="360"/>
        <w:rPr>
          <w:rFonts w:asciiTheme="minorHAnsi" w:hAnsiTheme="minorHAnsi"/>
        </w:rPr>
      </w:pPr>
      <w:r>
        <w:rPr>
          <w:rFonts w:asciiTheme="minorHAnsi" w:hAnsiTheme="minorHAnsi"/>
        </w:rPr>
        <w:t>5.</w:t>
      </w:r>
      <w:r>
        <w:rPr>
          <w:rFonts w:asciiTheme="minorHAnsi" w:hAnsiTheme="minorHAnsi"/>
        </w:rPr>
        <w:tab/>
        <w:t>System Coordinator’s Report</w:t>
      </w:r>
    </w:p>
    <w:p w14:paraId="505A6126" w14:textId="77777777" w:rsidR="00543EED" w:rsidRDefault="00543EED" w:rsidP="00543EED">
      <w:pPr>
        <w:pStyle w:val="ListParagraph"/>
        <w:spacing w:line="276" w:lineRule="auto"/>
        <w:ind w:left="360"/>
        <w:rPr>
          <w:rFonts w:asciiTheme="minorHAnsi" w:hAnsiTheme="minorHAnsi"/>
        </w:rPr>
      </w:pPr>
      <w:r>
        <w:rPr>
          <w:rFonts w:asciiTheme="minorHAnsi" w:hAnsiTheme="minorHAnsi"/>
        </w:rPr>
        <w:t>6.</w:t>
      </w:r>
      <w:r>
        <w:rPr>
          <w:rFonts w:asciiTheme="minorHAnsi" w:hAnsiTheme="minorHAnsi"/>
        </w:rPr>
        <w:tab/>
        <w:t>Items from Members and Letters to the Commission</w:t>
      </w:r>
    </w:p>
    <w:p w14:paraId="364DCA38" w14:textId="77777777" w:rsidR="00543EED" w:rsidRDefault="00543EED" w:rsidP="00543EED">
      <w:pPr>
        <w:pStyle w:val="ListParagraph"/>
        <w:spacing w:line="276" w:lineRule="auto"/>
        <w:ind w:left="36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7.  </w:t>
      </w:r>
      <w:r>
        <w:rPr>
          <w:rFonts w:asciiTheme="minorHAnsi" w:hAnsiTheme="minorHAnsi"/>
        </w:rPr>
        <w:tab/>
        <w:t>New Business:</w:t>
      </w:r>
      <w:r>
        <w:rPr>
          <w:rFonts w:asciiTheme="minorHAnsi" w:hAnsiTheme="minorHAnsi"/>
        </w:rPr>
        <w:tab/>
      </w:r>
    </w:p>
    <w:p w14:paraId="0BB4A316" w14:textId="68093AB0" w:rsidR="00543EED" w:rsidRDefault="00543EED" w:rsidP="00543EED">
      <w:pPr>
        <w:pStyle w:val="ListParagraph"/>
        <w:spacing w:line="276" w:lineRule="auto"/>
        <w:ind w:left="360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proofErr w:type="gramStart"/>
      <w:r>
        <w:rPr>
          <w:rFonts w:asciiTheme="minorHAnsi" w:hAnsiTheme="minorHAnsi"/>
        </w:rPr>
        <w:t>7.1  Applications</w:t>
      </w:r>
      <w:proofErr w:type="gramEnd"/>
      <w:r>
        <w:rPr>
          <w:rFonts w:asciiTheme="minorHAnsi" w:hAnsiTheme="minorHAnsi"/>
        </w:rPr>
        <w:t xml:space="preserve"> for Designation Ranking review and approval</w:t>
      </w:r>
      <w:r>
        <w:rPr>
          <w:rFonts w:asciiTheme="minorHAnsi" w:hAnsiTheme="minorHAnsi"/>
        </w:rPr>
        <w:tab/>
        <w:t>ACTION (30 Minutes)</w:t>
      </w:r>
    </w:p>
    <w:p w14:paraId="5D459589" w14:textId="09AC4F91" w:rsidR="00543EED" w:rsidRDefault="00543EED" w:rsidP="00543EED">
      <w:pPr>
        <w:pStyle w:val="ListParagraph"/>
        <w:spacing w:line="276" w:lineRule="auto"/>
        <w:ind w:left="360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proofErr w:type="gramStart"/>
      <w:r>
        <w:rPr>
          <w:rFonts w:asciiTheme="minorHAnsi" w:hAnsiTheme="minorHAnsi"/>
        </w:rPr>
        <w:t>7.2  Designation</w:t>
      </w:r>
      <w:proofErr w:type="gramEnd"/>
      <w:r>
        <w:rPr>
          <w:rFonts w:asciiTheme="minorHAnsi" w:hAnsiTheme="minorHAnsi"/>
        </w:rPr>
        <w:t xml:space="preserve"> Scoring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ACTION (45 Minutes)</w:t>
      </w:r>
    </w:p>
    <w:p w14:paraId="6F2194DC" w14:textId="35264EC3" w:rsidR="00543EED" w:rsidRDefault="00543EED" w:rsidP="00543EED">
      <w:pPr>
        <w:pStyle w:val="ListParagraph"/>
        <w:spacing w:line="276" w:lineRule="auto"/>
        <w:ind w:left="360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proofErr w:type="gramStart"/>
      <w:r>
        <w:rPr>
          <w:rFonts w:asciiTheme="minorHAnsi" w:hAnsiTheme="minorHAnsi"/>
        </w:rPr>
        <w:t>7.3  Cook</w:t>
      </w:r>
      <w:proofErr w:type="gramEnd"/>
      <w:r>
        <w:rPr>
          <w:rFonts w:asciiTheme="minorHAnsi" w:hAnsiTheme="minorHAnsi"/>
        </w:rPr>
        <w:t xml:space="preserve"> County Mountain Bike Trail Funding Review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ACTION (20 Minutes)</w:t>
      </w:r>
    </w:p>
    <w:p w14:paraId="2BE12B28" w14:textId="77777777" w:rsidR="00543EED" w:rsidRDefault="00543EED" w:rsidP="00543EED">
      <w:pPr>
        <w:pStyle w:val="ListParagraph"/>
        <w:spacing w:line="276" w:lineRule="auto"/>
        <w:ind w:left="360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</w:p>
    <w:p w14:paraId="78415ECA" w14:textId="424E141C" w:rsidR="00543EED" w:rsidRPr="00266E24" w:rsidRDefault="00543EED" w:rsidP="00543EED">
      <w:pPr>
        <w:pStyle w:val="ListParagraph"/>
        <w:spacing w:line="276" w:lineRule="auto"/>
        <w:ind w:left="360"/>
        <w:jc w:val="center"/>
        <w:rPr>
          <w:rFonts w:asciiTheme="minorHAnsi" w:hAnsiTheme="minorHAnsi"/>
          <w:color w:val="FF0000"/>
        </w:rPr>
      </w:pPr>
      <w:r>
        <w:rPr>
          <w:rFonts w:asciiTheme="minorHAnsi" w:hAnsiTheme="minorHAnsi"/>
          <w:color w:val="FF0000"/>
        </w:rPr>
        <w:t>Lunch break with lunch provided, order off the menu on arrival</w:t>
      </w:r>
    </w:p>
    <w:p w14:paraId="7EDE7399" w14:textId="77777777" w:rsidR="00543EED" w:rsidRDefault="00543EED" w:rsidP="00543EED">
      <w:pPr>
        <w:pStyle w:val="ListParagraph"/>
        <w:spacing w:line="276" w:lineRule="auto"/>
        <w:ind w:left="360"/>
        <w:rPr>
          <w:rFonts w:asciiTheme="minorHAnsi" w:hAnsiTheme="minorHAnsi"/>
        </w:rPr>
      </w:pPr>
    </w:p>
    <w:p w14:paraId="3705BD7A" w14:textId="77777777" w:rsidR="00543EED" w:rsidRDefault="00543EED" w:rsidP="00543EED">
      <w:pPr>
        <w:pStyle w:val="ListParagraph"/>
        <w:spacing w:line="276" w:lineRule="auto"/>
        <w:ind w:left="360"/>
        <w:rPr>
          <w:rFonts w:asciiTheme="minorHAnsi" w:hAnsiTheme="minorHAnsi"/>
        </w:rPr>
      </w:pPr>
      <w:r>
        <w:rPr>
          <w:rFonts w:asciiTheme="minorHAnsi" w:hAnsiTheme="minorHAnsi"/>
        </w:rPr>
        <w:t>8.</w:t>
      </w:r>
      <w:r>
        <w:rPr>
          <w:rFonts w:asciiTheme="minorHAnsi" w:hAnsiTheme="minorHAnsi"/>
        </w:rPr>
        <w:tab/>
        <w:t>Old Business:</w:t>
      </w:r>
    </w:p>
    <w:p w14:paraId="7242C5C3" w14:textId="166609EF" w:rsidR="00543EED" w:rsidRDefault="00543EED" w:rsidP="00543EED">
      <w:pPr>
        <w:pStyle w:val="ListParagraph"/>
        <w:spacing w:line="276" w:lineRule="auto"/>
        <w:ind w:left="360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proofErr w:type="gramStart"/>
      <w:r>
        <w:rPr>
          <w:rFonts w:asciiTheme="minorHAnsi" w:hAnsiTheme="minorHAnsi"/>
        </w:rPr>
        <w:t>8.1  SWOT</w:t>
      </w:r>
      <w:proofErr w:type="gramEnd"/>
      <w:r>
        <w:rPr>
          <w:rFonts w:asciiTheme="minorHAnsi" w:hAnsiTheme="minorHAnsi"/>
        </w:rPr>
        <w:t xml:space="preserve"> Analysis review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="00642023">
        <w:rPr>
          <w:rFonts w:asciiTheme="minorHAnsi" w:hAnsiTheme="minorHAnsi"/>
        </w:rPr>
        <w:t>ACT</w:t>
      </w:r>
      <w:r w:rsidR="0026230E">
        <w:rPr>
          <w:rFonts w:asciiTheme="minorHAnsi" w:hAnsiTheme="minorHAnsi"/>
        </w:rPr>
        <w:t>ION</w:t>
      </w:r>
      <w:r>
        <w:rPr>
          <w:rFonts w:asciiTheme="minorHAnsi" w:hAnsiTheme="minorHAnsi"/>
        </w:rPr>
        <w:t xml:space="preserve"> (60 Minutes)</w:t>
      </w:r>
    </w:p>
    <w:p w14:paraId="7CA7B4A8" w14:textId="271D986F" w:rsidR="00F43AE4" w:rsidRDefault="00F43AE4" w:rsidP="00543EED">
      <w:pPr>
        <w:pStyle w:val="ListParagraph"/>
        <w:spacing w:line="276" w:lineRule="auto"/>
        <w:ind w:left="360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Goals for 2019</w:t>
      </w:r>
      <w:r w:rsidR="009121E8">
        <w:rPr>
          <w:rFonts w:asciiTheme="minorHAnsi" w:hAnsiTheme="minorHAnsi"/>
        </w:rPr>
        <w:t xml:space="preserve"> High Priority Action Items</w:t>
      </w:r>
    </w:p>
    <w:p w14:paraId="581EC189" w14:textId="350536C4" w:rsidR="00543EED" w:rsidRDefault="00543EED" w:rsidP="00543EED">
      <w:pPr>
        <w:pStyle w:val="ListParagraph"/>
        <w:spacing w:line="276" w:lineRule="auto"/>
        <w:ind w:left="360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proofErr w:type="gramStart"/>
      <w:r>
        <w:rPr>
          <w:rFonts w:asciiTheme="minorHAnsi" w:hAnsiTheme="minorHAnsi"/>
        </w:rPr>
        <w:t>8.2  ETeam</w:t>
      </w:r>
      <w:proofErr w:type="gramEnd"/>
      <w:r>
        <w:rPr>
          <w:rFonts w:asciiTheme="minorHAnsi" w:hAnsiTheme="minorHAnsi"/>
        </w:rPr>
        <w:t xml:space="preserve"> Application review and approval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ACTION (15 Minutes)</w:t>
      </w:r>
    </w:p>
    <w:p w14:paraId="2412BFAB" w14:textId="48FA58A4" w:rsidR="00DE71E8" w:rsidRDefault="00DE71E8" w:rsidP="00543EED">
      <w:pPr>
        <w:pStyle w:val="ListParagraph"/>
        <w:spacing w:line="276" w:lineRule="auto"/>
        <w:ind w:left="360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proofErr w:type="gramStart"/>
      <w:r>
        <w:rPr>
          <w:rFonts w:asciiTheme="minorHAnsi" w:hAnsiTheme="minorHAnsi"/>
        </w:rPr>
        <w:t>8.3  GMRPTC</w:t>
      </w:r>
      <w:proofErr w:type="gramEnd"/>
      <w:r>
        <w:rPr>
          <w:rFonts w:asciiTheme="minorHAnsi" w:hAnsiTheme="minorHAnsi"/>
        </w:rPr>
        <w:t xml:space="preserve"> Logo Approval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ACTION 15 (Minutes)</w:t>
      </w:r>
    </w:p>
    <w:p w14:paraId="1989EB63" w14:textId="37CBBB34" w:rsidR="00543EED" w:rsidRDefault="00543EED" w:rsidP="00543EED">
      <w:pPr>
        <w:pStyle w:val="ListParagraph"/>
        <w:spacing w:line="276" w:lineRule="auto"/>
        <w:ind w:left="36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9.  Consent Agenda </w:t>
      </w:r>
    </w:p>
    <w:p w14:paraId="5B17F51A" w14:textId="77777777" w:rsidR="00543EED" w:rsidRDefault="00543EED" w:rsidP="00543EED">
      <w:pPr>
        <w:pStyle w:val="ListParagraph"/>
        <w:spacing w:line="276" w:lineRule="auto"/>
        <w:ind w:left="360"/>
        <w:rPr>
          <w:rFonts w:asciiTheme="minorHAnsi" w:hAnsiTheme="minorHAnsi"/>
        </w:rPr>
      </w:pPr>
      <w:r>
        <w:rPr>
          <w:rFonts w:asciiTheme="minorHAnsi" w:hAnsiTheme="minorHAnsi"/>
        </w:rPr>
        <w:tab/>
        <w:t>Approval of April Expenses</w:t>
      </w:r>
      <w:r>
        <w:rPr>
          <w:rFonts w:asciiTheme="minorHAnsi" w:hAnsiTheme="minorHAnsi"/>
        </w:rPr>
        <w:tab/>
      </w:r>
    </w:p>
    <w:p w14:paraId="7000621E" w14:textId="3F52DB1D" w:rsidR="00543EED" w:rsidRDefault="00543EED" w:rsidP="00543EED">
      <w:pPr>
        <w:pStyle w:val="ListParagraph"/>
        <w:spacing w:line="276" w:lineRule="auto"/>
        <w:ind w:left="360"/>
        <w:rPr>
          <w:rFonts w:asciiTheme="minorHAnsi" w:hAnsiTheme="minorHAnsi"/>
        </w:rPr>
      </w:pPr>
      <w:r>
        <w:rPr>
          <w:rFonts w:asciiTheme="minorHAnsi" w:hAnsiTheme="minorHAnsi"/>
        </w:rPr>
        <w:t>1</w:t>
      </w:r>
      <w:r w:rsidR="00F43AE4">
        <w:rPr>
          <w:rFonts w:asciiTheme="minorHAnsi" w:hAnsiTheme="minorHAnsi"/>
        </w:rPr>
        <w:t>0</w:t>
      </w:r>
      <w:r>
        <w:rPr>
          <w:rFonts w:asciiTheme="minorHAnsi" w:hAnsiTheme="minorHAnsi"/>
        </w:rPr>
        <w:t>.</w:t>
      </w:r>
      <w:r>
        <w:rPr>
          <w:rFonts w:asciiTheme="minorHAnsi" w:hAnsiTheme="minorHAnsi"/>
        </w:rPr>
        <w:tab/>
        <w:t>Next meeting and Agenda Items</w:t>
      </w:r>
    </w:p>
    <w:p w14:paraId="59C10013" w14:textId="0C1FF551" w:rsidR="00543EED" w:rsidRDefault="00543EED" w:rsidP="00543EED">
      <w:pPr>
        <w:pStyle w:val="ListParagraph"/>
        <w:spacing w:line="276" w:lineRule="auto"/>
        <w:ind w:left="360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 w:rsidR="00F43AE4">
        <w:rPr>
          <w:rFonts w:asciiTheme="minorHAnsi" w:hAnsiTheme="minorHAnsi"/>
        </w:rPr>
        <w:t>July 25 at Kensington Rune Stone Park</w:t>
      </w:r>
      <w:r>
        <w:rPr>
          <w:rFonts w:asciiTheme="minorHAnsi" w:hAnsiTheme="minorHAnsi"/>
        </w:rPr>
        <w:t xml:space="preserve">     </w:t>
      </w:r>
    </w:p>
    <w:p w14:paraId="5C2CB763" w14:textId="77777777" w:rsidR="00543EED" w:rsidRDefault="00543EED" w:rsidP="00543EED">
      <w:pPr>
        <w:pStyle w:val="ListParagraph"/>
        <w:spacing w:line="276" w:lineRule="auto"/>
        <w:rPr>
          <w:rFonts w:asciiTheme="minorHAnsi" w:hAnsiTheme="minorHAnsi"/>
        </w:rPr>
      </w:pPr>
    </w:p>
    <w:p w14:paraId="3A842CAD" w14:textId="77777777" w:rsidR="00543EED" w:rsidRDefault="00543EED" w:rsidP="00543EED">
      <w:pPr>
        <w:pStyle w:val="ListParagraph"/>
        <w:spacing w:line="276" w:lineRule="auto"/>
        <w:rPr>
          <w:rFonts w:asciiTheme="minorHAnsi" w:hAnsiTheme="minorHAnsi"/>
        </w:rPr>
      </w:pPr>
    </w:p>
    <w:p w14:paraId="7BB2CF45" w14:textId="77777777" w:rsidR="00543EED" w:rsidRDefault="00543EED" w:rsidP="00543EED">
      <w:r w:rsidRPr="00FA6FDB">
        <w:rPr>
          <w:i/>
          <w:color w:val="2117E9"/>
        </w:rPr>
        <w:t xml:space="preserve">The Commission “is created to undertake system planning and provide recommendations to the legislature for grants funded by the parks and trails fund to counties and cities outside of the </w:t>
      </w:r>
      <w:r>
        <w:rPr>
          <w:i/>
          <w:color w:val="2117E9"/>
        </w:rPr>
        <w:t>s</w:t>
      </w:r>
      <w:r w:rsidRPr="00FA6FDB">
        <w:rPr>
          <w:i/>
          <w:color w:val="2117E9"/>
        </w:rPr>
        <w:t>even-county metropolitan area for parks and t</w:t>
      </w:r>
      <w:r>
        <w:rPr>
          <w:i/>
          <w:color w:val="2117E9"/>
        </w:rPr>
        <w:t>rails of regional significance”.</w:t>
      </w:r>
    </w:p>
    <w:sectPr w:rsidR="00543EED" w:rsidSect="007A1DC0">
      <w:pgSz w:w="12240" w:h="15840"/>
      <w:pgMar w:top="1152" w:right="1152" w:bottom="1152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127B64"/>
    <w:multiLevelType w:val="hybridMultilevel"/>
    <w:tmpl w:val="0A7C9E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EED"/>
    <w:rsid w:val="0026230E"/>
    <w:rsid w:val="00482181"/>
    <w:rsid w:val="00543EED"/>
    <w:rsid w:val="00642023"/>
    <w:rsid w:val="00662FA6"/>
    <w:rsid w:val="009121E8"/>
    <w:rsid w:val="00DE71E8"/>
    <w:rsid w:val="00F43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514BDF"/>
  <w15:chartTrackingRefBased/>
  <w15:docId w15:val="{A5B8EAF7-0448-46B3-99CD-B7A274C84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3EED"/>
    <w:pPr>
      <w:spacing w:after="0"/>
    </w:pPr>
    <w:rPr>
      <w:rFonts w:ascii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543EED"/>
    <w:pPr>
      <w:keepNext/>
      <w:jc w:val="center"/>
      <w:outlineLvl w:val="0"/>
    </w:pPr>
    <w:rPr>
      <w:rFonts w:asciiTheme="minorHAnsi" w:hAnsiTheme="minorHAnsi"/>
      <w:color w:val="FF000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3EED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543EED"/>
    <w:pPr>
      <w:jc w:val="center"/>
    </w:pPr>
    <w:rPr>
      <w:rFonts w:asciiTheme="minorHAnsi" w:hAnsiTheme="minorHAnsi"/>
      <w:b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543EED"/>
    <w:rPr>
      <w:rFonts w:cs="Times New Roman"/>
      <w:b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543EED"/>
    <w:rPr>
      <w:rFonts w:cs="Times New Roman"/>
      <w:color w:val="FF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1169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Renee Mattson</dc:creator>
  <cp:keywords/>
  <dc:description/>
  <cp:lastModifiedBy>Sally Olson</cp:lastModifiedBy>
  <cp:revision>2</cp:revision>
  <dcterms:created xsi:type="dcterms:W3CDTF">2018-06-18T15:33:00Z</dcterms:created>
  <dcterms:modified xsi:type="dcterms:W3CDTF">2018-06-18T15:33:00Z</dcterms:modified>
</cp:coreProperties>
</file>